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CC" w:rsidRPr="00AA2954" w:rsidRDefault="00AA2954" w:rsidP="004345CC">
      <w:pPr>
        <w:rPr>
          <w:rFonts w:ascii="Arial" w:hAnsi="Arial" w:cs="Arial"/>
          <w:b/>
          <w:color w:val="262626" w:themeColor="text1" w:themeTint="D9"/>
          <w:sz w:val="24"/>
          <w:szCs w:val="24"/>
        </w:rPr>
      </w:pPr>
      <w:r w:rsidRPr="00AA2954">
        <w:rPr>
          <w:rFonts w:ascii="Arial" w:hAnsi="Arial" w:cs="Arial"/>
          <w:b/>
          <w:color w:val="262626" w:themeColor="text1" w:themeTint="D9"/>
          <w:sz w:val="24"/>
          <w:szCs w:val="24"/>
        </w:rPr>
        <w:t>B</w:t>
      </w:r>
      <w:r w:rsidR="004345CC" w:rsidRPr="00AA2954">
        <w:rPr>
          <w:rFonts w:ascii="Arial" w:hAnsi="Arial" w:cs="Arial"/>
          <w:b/>
          <w:color w:val="262626" w:themeColor="text1" w:themeTint="D9"/>
          <w:sz w:val="24"/>
          <w:szCs w:val="24"/>
        </w:rPr>
        <w:t>eschreibung</w:t>
      </w:r>
    </w:p>
    <w:p w:rsidR="00AA2954" w:rsidRPr="00AA2954" w:rsidRDefault="00AA2954" w:rsidP="00AA2954">
      <w:pPr>
        <w:spacing w:after="240"/>
        <w:rPr>
          <w:rFonts w:ascii="Arial" w:hAnsi="Arial" w:cs="Arial"/>
          <w:color w:val="262626" w:themeColor="text1" w:themeTint="D9"/>
        </w:rPr>
      </w:pPr>
      <w:r w:rsidRPr="00AA2954">
        <w:rPr>
          <w:rFonts w:ascii="Arial" w:hAnsi="Arial" w:cs="Arial"/>
          <w:color w:val="262626" w:themeColor="text1" w:themeTint="D9"/>
        </w:rPr>
        <w:t>Bildungspartnerschaften bezeichnen eine dauerhafte Zusammenarbeit zwischen einer Schule und einem Unternehmen, einer öffentlichen Institution oder vergleichbaren Organisation. Die Kooperation kann in verschiedenen Bereichen erfolgen.</w:t>
      </w:r>
    </w:p>
    <w:p w:rsidR="004345CC" w:rsidRPr="00AA2954" w:rsidRDefault="00AA2954" w:rsidP="00AA2954">
      <w:pPr>
        <w:spacing w:after="240"/>
        <w:rPr>
          <w:rFonts w:ascii="Arial" w:hAnsi="Arial" w:cs="Arial"/>
          <w:b/>
          <w:color w:val="262626" w:themeColor="text1" w:themeTint="D9"/>
          <w:sz w:val="24"/>
          <w:szCs w:val="24"/>
        </w:rPr>
      </w:pPr>
      <w:r w:rsidRPr="00AA2954">
        <w:rPr>
          <w:rFonts w:ascii="Arial" w:hAnsi="Arial" w:cs="Arial"/>
          <w:b/>
          <w:color w:val="262626" w:themeColor="text1" w:themeTint="D9"/>
          <w:sz w:val="24"/>
          <w:szCs w:val="24"/>
        </w:rPr>
        <w:t>Nutzen der Kooperation für die Schulen</w:t>
      </w:r>
      <w:r w:rsidR="004345CC" w:rsidRPr="00AA2954">
        <w:rPr>
          <w:rFonts w:ascii="Arial" w:hAnsi="Arial" w:cs="Arial"/>
          <w:b/>
          <w:color w:val="262626" w:themeColor="text1" w:themeTint="D9"/>
          <w:sz w:val="24"/>
          <w:szCs w:val="24"/>
        </w:rPr>
        <w:t xml:space="preserve"> </w:t>
      </w:r>
    </w:p>
    <w:p w:rsidR="00AA2954" w:rsidRPr="00AA2954" w:rsidRDefault="00AA2954" w:rsidP="004345CC">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 xml:space="preserve">Schülerinnen und Schüler lernen frühzeitig mögliche Ausbildungsplätze und  Arbeitgeber in der Region kennen </w:t>
      </w:r>
    </w:p>
    <w:p w:rsidR="00AA2954" w:rsidRPr="00AA2954" w:rsidRDefault="00AA2954" w:rsidP="004345CC">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Schülerinnen und Schüler erhalten von Expertinnen und Experten Informationen  zu bestimmten Berufsfeldern und deren Anforderungen</w:t>
      </w:r>
    </w:p>
    <w:p w:rsidR="00AA2954" w:rsidRPr="00AA2954" w:rsidRDefault="00AA2954" w:rsidP="004345CC">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Schülerinnen und Schüler erfahren, welche konkreten Anforderungen an  Auszubildende gestellt werden</w:t>
      </w:r>
    </w:p>
    <w:p w:rsidR="00AA2954" w:rsidRPr="00AA2954" w:rsidRDefault="00AA2954" w:rsidP="004345CC">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 xml:space="preserve">Der Unterricht kann anschaulich und praxisnah gestaltet werden </w:t>
      </w:r>
    </w:p>
    <w:p w:rsidR="00AA2954" w:rsidRPr="00AA2954" w:rsidRDefault="00AA2954" w:rsidP="004345CC">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 xml:space="preserve">Die für verschiedene Berufsfelder bzw. für das Berufsleben benötigten Kompetenzen werden in Zusammenarbeit mit Expertinnen/ Experten aus der Wirtschaft im Unterricht gezielt gefördert </w:t>
      </w:r>
    </w:p>
    <w:p w:rsidR="00AA2954" w:rsidRPr="00AA2954" w:rsidRDefault="00AA2954" w:rsidP="00AA2954">
      <w:pPr>
        <w:spacing w:after="240"/>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Die Zusammenarbeit mit Unternehmen verschafft den Schulen eine Möglichkeit  zur positiven Darstellung in der Öffentlichkeit</w:t>
      </w:r>
    </w:p>
    <w:p w:rsidR="004345CC" w:rsidRPr="00AA2954" w:rsidRDefault="00AA2954" w:rsidP="00AA2954">
      <w:pPr>
        <w:spacing w:after="240"/>
        <w:rPr>
          <w:rFonts w:ascii="Arial" w:hAnsi="Arial" w:cs="Arial"/>
          <w:b/>
          <w:color w:val="262626" w:themeColor="text1" w:themeTint="D9"/>
          <w:sz w:val="24"/>
          <w:szCs w:val="24"/>
        </w:rPr>
      </w:pPr>
      <w:r w:rsidRPr="00AA2954">
        <w:rPr>
          <w:rFonts w:ascii="Arial" w:hAnsi="Arial" w:cs="Arial"/>
          <w:b/>
          <w:color w:val="262626" w:themeColor="text1" w:themeTint="D9"/>
          <w:sz w:val="24"/>
          <w:szCs w:val="24"/>
        </w:rPr>
        <w:t>Nutzen der Kooperation für die Unternehmen</w:t>
      </w:r>
    </w:p>
    <w:p w:rsidR="00AA2954" w:rsidRPr="00AA2954" w:rsidRDefault="00AA2954" w:rsidP="00AA2954">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 xml:space="preserve">Unternehmen lernen spätere, potenzielle Bewerberinnen/ </w:t>
      </w:r>
      <w:proofErr w:type="spellStart"/>
      <w:r w:rsidRPr="00AA2954">
        <w:rPr>
          <w:rFonts w:ascii="Arial" w:hAnsi="Arial" w:cs="Arial"/>
          <w:color w:val="262626" w:themeColor="text1" w:themeTint="D9"/>
        </w:rPr>
        <w:t>Berwerber</w:t>
      </w:r>
      <w:proofErr w:type="spellEnd"/>
      <w:r w:rsidRPr="00AA2954">
        <w:rPr>
          <w:rFonts w:ascii="Arial" w:hAnsi="Arial" w:cs="Arial"/>
          <w:color w:val="262626" w:themeColor="text1" w:themeTint="D9"/>
        </w:rPr>
        <w:t xml:space="preserve"> für einen  Ausbildungsplatz frühzeitig kennen </w:t>
      </w:r>
    </w:p>
    <w:p w:rsidR="00AA2954" w:rsidRPr="00AA2954" w:rsidRDefault="00AA2954" w:rsidP="00AA2954">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 xml:space="preserve">Unternehmen haben die Möglichkeit, die Anforderungen, die sie an Auszubildende stellen, direkt zu vermitteln </w:t>
      </w:r>
    </w:p>
    <w:p w:rsidR="00AA2954" w:rsidRPr="00AA2954" w:rsidRDefault="00AA2954" w:rsidP="00AA2954">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 xml:space="preserve">Unternehmen können dazu beitragen, dass für die Arbeitswelt notwendige Kompetenzen in der Schule gezielt gefördert werden, um eine höhere  Übereinstimmung zwischen dem Anforderungsprofil der Wirtschaft und dem  Kompetenzprofil der Schülerinnen und Schüler zu erreichen </w:t>
      </w:r>
    </w:p>
    <w:p w:rsidR="00AA2954" w:rsidRDefault="00AA2954" w:rsidP="00AA2954">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sidRPr="00AA2954">
        <w:rPr>
          <w:rFonts w:ascii="Arial" w:hAnsi="Arial" w:cs="Arial"/>
          <w:color w:val="262626" w:themeColor="text1" w:themeTint="D9"/>
        </w:rPr>
        <w:tab/>
        <w:t xml:space="preserve">Die Zusammenarbeit mit Schulen verschafft den Unternehmen eine Möglichkeit  zur positiven Darstellung in der Öffentlichkeit </w:t>
      </w:r>
    </w:p>
    <w:p w:rsidR="00AA2954" w:rsidRDefault="00AA2954">
      <w:pPr>
        <w:spacing w:after="0" w:line="240" w:lineRule="auto"/>
        <w:rPr>
          <w:rFonts w:ascii="Arial" w:hAnsi="Arial" w:cs="Arial"/>
          <w:color w:val="262626" w:themeColor="text1" w:themeTint="D9"/>
        </w:rPr>
      </w:pPr>
      <w:r>
        <w:rPr>
          <w:rFonts w:ascii="Arial" w:hAnsi="Arial" w:cs="Arial"/>
          <w:color w:val="262626" w:themeColor="text1" w:themeTint="D9"/>
        </w:rPr>
        <w:br w:type="page"/>
      </w:r>
    </w:p>
    <w:p w:rsidR="00AA2954" w:rsidRPr="00AA2954" w:rsidRDefault="00AA2954" w:rsidP="00AA2954">
      <w:pPr>
        <w:ind w:left="567" w:hanging="567"/>
        <w:rPr>
          <w:rFonts w:ascii="Arial" w:hAnsi="Arial" w:cs="Arial"/>
          <w:b/>
          <w:color w:val="262626" w:themeColor="text1" w:themeTint="D9"/>
          <w:sz w:val="24"/>
          <w:szCs w:val="24"/>
        </w:rPr>
      </w:pPr>
    </w:p>
    <w:p w:rsidR="00AA2954" w:rsidRDefault="00AA2954" w:rsidP="00AA2954">
      <w:pPr>
        <w:rPr>
          <w:rFonts w:ascii="Arial" w:hAnsi="Arial" w:cs="Arial"/>
          <w:color w:val="262626" w:themeColor="text1" w:themeTint="D9"/>
        </w:rPr>
      </w:pPr>
      <w:r w:rsidRPr="00AA2954">
        <w:rPr>
          <w:rFonts w:ascii="Arial" w:hAnsi="Arial" w:cs="Arial"/>
          <w:b/>
          <w:color w:val="262626" w:themeColor="text1" w:themeTint="D9"/>
          <w:sz w:val="24"/>
          <w:szCs w:val="24"/>
        </w:rPr>
        <w:t>Beispiele für mögliche Kooperationsinhalte</w:t>
      </w:r>
      <w:r w:rsidRPr="00AA2954">
        <w:rPr>
          <w:rFonts w:ascii="Arial" w:hAnsi="Arial" w:cs="Arial"/>
          <w:color w:val="262626" w:themeColor="text1" w:themeTint="D9"/>
        </w:rPr>
        <w:t xml:space="preserve"> </w:t>
      </w:r>
    </w:p>
    <w:p w:rsidR="00AA2954" w:rsidRDefault="00AA2954" w:rsidP="00AA2954">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Pr>
          <w:rFonts w:ascii="Arial" w:hAnsi="Arial" w:cs="Arial"/>
          <w:color w:val="262626" w:themeColor="text1" w:themeTint="D9"/>
        </w:rPr>
        <w:tab/>
      </w:r>
      <w:r w:rsidRPr="00AA2954">
        <w:rPr>
          <w:rFonts w:ascii="Arial" w:hAnsi="Arial" w:cs="Arial"/>
          <w:color w:val="262626" w:themeColor="text1" w:themeTint="D9"/>
        </w:rPr>
        <w:t>Vorträge von Mitarbeiterinnen/ Mitarbeitern vo</w:t>
      </w:r>
      <w:r>
        <w:rPr>
          <w:rFonts w:ascii="Arial" w:hAnsi="Arial" w:cs="Arial"/>
          <w:color w:val="262626" w:themeColor="text1" w:themeTint="D9"/>
        </w:rPr>
        <w:t xml:space="preserve">n Unternehmen an der Schule zu </w:t>
      </w:r>
      <w:r w:rsidRPr="00AA2954">
        <w:rPr>
          <w:rFonts w:ascii="Arial" w:hAnsi="Arial" w:cs="Arial"/>
          <w:color w:val="262626" w:themeColor="text1" w:themeTint="D9"/>
        </w:rPr>
        <w:t>verschiedenen Themen (Informationen über</w:t>
      </w:r>
      <w:r>
        <w:rPr>
          <w:rFonts w:ascii="Arial" w:hAnsi="Arial" w:cs="Arial"/>
          <w:color w:val="262626" w:themeColor="text1" w:themeTint="D9"/>
        </w:rPr>
        <w:t xml:space="preserve"> Berufsfelder, Anforderungen an</w:t>
      </w:r>
      <w:r w:rsidRPr="00AA2954">
        <w:rPr>
          <w:rFonts w:ascii="Arial" w:hAnsi="Arial" w:cs="Arial"/>
          <w:color w:val="262626" w:themeColor="text1" w:themeTint="D9"/>
        </w:rPr>
        <w:t xml:space="preserve"> Auszubildende etc.) </w:t>
      </w:r>
    </w:p>
    <w:p w:rsidR="00AA2954" w:rsidRDefault="00AA2954" w:rsidP="00AA2954">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Pr>
          <w:rFonts w:ascii="Arial" w:hAnsi="Arial" w:cs="Arial"/>
          <w:color w:val="262626" w:themeColor="text1" w:themeTint="D9"/>
        </w:rPr>
        <w:tab/>
      </w:r>
      <w:r w:rsidRPr="00AA2954">
        <w:rPr>
          <w:rFonts w:ascii="Arial" w:hAnsi="Arial" w:cs="Arial"/>
          <w:color w:val="262626" w:themeColor="text1" w:themeTint="D9"/>
        </w:rPr>
        <w:t>Gemeinsame Veranstaltungen (z.B. Workshops, Bewerbungstrainings mit Rollenspielen, As</w:t>
      </w:r>
      <w:r>
        <w:rPr>
          <w:rFonts w:ascii="Arial" w:hAnsi="Arial" w:cs="Arial"/>
          <w:color w:val="262626" w:themeColor="text1" w:themeTint="D9"/>
        </w:rPr>
        <w:t>sessment-Center-Übungen etc.)</w:t>
      </w:r>
    </w:p>
    <w:p w:rsidR="00AA2954" w:rsidRDefault="00AA2954" w:rsidP="00AA2954">
      <w:pPr>
        <w:rPr>
          <w:rFonts w:ascii="Arial" w:hAnsi="Arial" w:cs="Arial"/>
          <w:color w:val="262626" w:themeColor="text1" w:themeTint="D9"/>
        </w:rPr>
      </w:pPr>
      <w:r w:rsidRPr="00AA2954">
        <w:rPr>
          <w:rFonts w:ascii="Arial" w:hAnsi="Arial" w:cs="Arial"/>
          <w:color w:val="262626" w:themeColor="text1" w:themeTint="D9"/>
        </w:rPr>
        <w:t xml:space="preserve">►  </w:t>
      </w:r>
      <w:r>
        <w:rPr>
          <w:rFonts w:ascii="Arial" w:hAnsi="Arial" w:cs="Arial"/>
          <w:color w:val="262626" w:themeColor="text1" w:themeTint="D9"/>
        </w:rPr>
        <w:tab/>
      </w:r>
      <w:r w:rsidRPr="00AA2954">
        <w:rPr>
          <w:rFonts w:ascii="Arial" w:hAnsi="Arial" w:cs="Arial"/>
          <w:color w:val="262626" w:themeColor="text1" w:themeTint="D9"/>
        </w:rPr>
        <w:t xml:space="preserve">Betriebspraktika und Betriebserkundungen für Schülerinnen und Schüler </w:t>
      </w:r>
    </w:p>
    <w:p w:rsidR="00AA2954" w:rsidRDefault="00AA2954" w:rsidP="00AA2954">
      <w:pPr>
        <w:rPr>
          <w:rFonts w:ascii="Arial" w:hAnsi="Arial" w:cs="Arial"/>
          <w:color w:val="262626" w:themeColor="text1" w:themeTint="D9"/>
        </w:rPr>
      </w:pPr>
      <w:r w:rsidRPr="00AA2954">
        <w:rPr>
          <w:rFonts w:ascii="Arial" w:hAnsi="Arial" w:cs="Arial"/>
          <w:color w:val="262626" w:themeColor="text1" w:themeTint="D9"/>
        </w:rPr>
        <w:t xml:space="preserve">►  </w:t>
      </w:r>
      <w:r>
        <w:rPr>
          <w:rFonts w:ascii="Arial" w:hAnsi="Arial" w:cs="Arial"/>
          <w:color w:val="262626" w:themeColor="text1" w:themeTint="D9"/>
        </w:rPr>
        <w:tab/>
      </w:r>
      <w:r w:rsidRPr="00AA2954">
        <w:rPr>
          <w:rFonts w:ascii="Arial" w:hAnsi="Arial" w:cs="Arial"/>
          <w:color w:val="262626" w:themeColor="text1" w:themeTint="D9"/>
        </w:rPr>
        <w:t xml:space="preserve">Lehrerbetriebspraktika in Unternehmen </w:t>
      </w:r>
    </w:p>
    <w:p w:rsidR="00AA2954" w:rsidRDefault="00AA2954" w:rsidP="00AA2954">
      <w:pPr>
        <w:ind w:left="567" w:hanging="567"/>
        <w:rPr>
          <w:rFonts w:ascii="Arial" w:hAnsi="Arial" w:cs="Arial"/>
          <w:color w:val="262626" w:themeColor="text1" w:themeTint="D9"/>
        </w:rPr>
      </w:pPr>
      <w:r w:rsidRPr="00AA2954">
        <w:rPr>
          <w:rFonts w:ascii="Arial" w:hAnsi="Arial" w:cs="Arial"/>
          <w:color w:val="262626" w:themeColor="text1" w:themeTint="D9"/>
        </w:rPr>
        <w:t xml:space="preserve">►  </w:t>
      </w:r>
      <w:r>
        <w:rPr>
          <w:rFonts w:ascii="Arial" w:hAnsi="Arial" w:cs="Arial"/>
          <w:color w:val="262626" w:themeColor="text1" w:themeTint="D9"/>
        </w:rPr>
        <w:tab/>
      </w:r>
      <w:r w:rsidRPr="00AA2954">
        <w:rPr>
          <w:rFonts w:ascii="Arial" w:hAnsi="Arial" w:cs="Arial"/>
          <w:color w:val="262626" w:themeColor="text1" w:themeTint="D9"/>
        </w:rPr>
        <w:t xml:space="preserve">Zusammenarbeit/ Erfahrungsaustausch zwischen Lehrkräften und Mitarbeiterinnen/ Mitarbeitern des Unternehmens zur Verbesserung des Übergangs von der Schule in die Ausbildung </w:t>
      </w:r>
    </w:p>
    <w:p w:rsidR="00AA2954" w:rsidRDefault="00AA2954" w:rsidP="00AA2954">
      <w:pPr>
        <w:ind w:left="567" w:hanging="567"/>
        <w:rPr>
          <w:rFonts w:ascii="Arial" w:hAnsi="Arial" w:cs="Arial"/>
          <w:color w:val="262626" w:themeColor="text1" w:themeTint="D9"/>
        </w:rPr>
      </w:pPr>
      <w:proofErr w:type="gramStart"/>
      <w:r w:rsidRPr="00AA2954">
        <w:rPr>
          <w:rFonts w:ascii="Arial" w:hAnsi="Arial" w:cs="Arial"/>
          <w:color w:val="262626" w:themeColor="text1" w:themeTint="D9"/>
        </w:rPr>
        <w:t xml:space="preserve">►  </w:t>
      </w:r>
      <w:r>
        <w:rPr>
          <w:rFonts w:ascii="Arial" w:hAnsi="Arial" w:cs="Arial"/>
          <w:color w:val="262626" w:themeColor="text1" w:themeTint="D9"/>
        </w:rPr>
        <w:tab/>
      </w:r>
      <w:proofErr w:type="gramEnd"/>
      <w:r w:rsidRPr="00AA2954">
        <w:rPr>
          <w:rFonts w:ascii="Arial" w:hAnsi="Arial" w:cs="Arial"/>
          <w:color w:val="262626" w:themeColor="text1" w:themeTint="D9"/>
        </w:rPr>
        <w:t xml:space="preserve">Gemeinsame Konzeption von berufsorientierendem, praxisnahem Unterricht, </w:t>
      </w:r>
      <w:bookmarkStart w:id="0" w:name="_GoBack"/>
      <w:bookmarkEnd w:id="0"/>
      <w:r w:rsidRPr="00AA2954">
        <w:rPr>
          <w:rFonts w:ascii="Arial" w:hAnsi="Arial" w:cs="Arial"/>
          <w:color w:val="262626" w:themeColor="text1" w:themeTint="D9"/>
        </w:rPr>
        <w:t xml:space="preserve">wirtschaftsorientierten Schulprojekten, Planspielen etc. </w:t>
      </w:r>
    </w:p>
    <w:p w:rsidR="00AA2954" w:rsidRDefault="00AA2954" w:rsidP="00AA2954">
      <w:pPr>
        <w:rPr>
          <w:rFonts w:ascii="Arial" w:hAnsi="Arial" w:cs="Arial"/>
          <w:color w:val="262626" w:themeColor="text1" w:themeTint="D9"/>
        </w:rPr>
      </w:pPr>
    </w:p>
    <w:p w:rsidR="00AA2954" w:rsidRPr="00AA2954" w:rsidRDefault="00AA2954" w:rsidP="00AA2954">
      <w:pPr>
        <w:rPr>
          <w:rFonts w:ascii="Arial" w:hAnsi="Arial" w:cs="Arial"/>
          <w:b/>
          <w:color w:val="262626" w:themeColor="text1" w:themeTint="D9"/>
          <w:sz w:val="24"/>
          <w:szCs w:val="24"/>
        </w:rPr>
      </w:pPr>
      <w:r w:rsidRPr="00AA2954">
        <w:rPr>
          <w:rFonts w:ascii="Arial" w:hAnsi="Arial" w:cs="Arial"/>
          <w:b/>
          <w:color w:val="262626" w:themeColor="text1" w:themeTint="D9"/>
          <w:sz w:val="24"/>
          <w:szCs w:val="24"/>
        </w:rPr>
        <w:t xml:space="preserve">Beteiligte </w:t>
      </w:r>
    </w:p>
    <w:p w:rsidR="00AA2954" w:rsidRDefault="00AA2954" w:rsidP="00AA2954">
      <w:pPr>
        <w:rPr>
          <w:rFonts w:ascii="Arial" w:hAnsi="Arial" w:cs="Arial"/>
          <w:color w:val="262626" w:themeColor="text1" w:themeTint="D9"/>
        </w:rPr>
      </w:pPr>
      <w:r w:rsidRPr="00AA2954">
        <w:rPr>
          <w:rFonts w:ascii="Arial" w:hAnsi="Arial" w:cs="Arial"/>
          <w:color w:val="262626" w:themeColor="text1" w:themeTint="D9"/>
        </w:rPr>
        <w:t>►</w:t>
      </w:r>
      <w:r>
        <w:rPr>
          <w:rFonts w:ascii="Arial" w:hAnsi="Arial" w:cs="Arial"/>
          <w:color w:val="262626" w:themeColor="text1" w:themeTint="D9"/>
        </w:rPr>
        <w:t xml:space="preserve"> </w:t>
      </w:r>
      <w:r>
        <w:rPr>
          <w:rFonts w:ascii="Arial" w:hAnsi="Arial" w:cs="Arial"/>
          <w:color w:val="262626" w:themeColor="text1" w:themeTint="D9"/>
        </w:rPr>
        <w:tab/>
      </w:r>
      <w:r w:rsidRPr="00AA2954">
        <w:rPr>
          <w:rFonts w:ascii="Arial" w:hAnsi="Arial" w:cs="Arial"/>
          <w:color w:val="262626" w:themeColor="text1" w:themeTint="D9"/>
        </w:rPr>
        <w:t xml:space="preserve">Schulen und Schülerinnen und Schüler </w:t>
      </w:r>
    </w:p>
    <w:p w:rsidR="00AA2954" w:rsidRDefault="00AA2954" w:rsidP="00AA2954">
      <w:pPr>
        <w:rPr>
          <w:rFonts w:ascii="Arial" w:hAnsi="Arial" w:cs="Arial"/>
          <w:color w:val="262626" w:themeColor="text1" w:themeTint="D9"/>
        </w:rPr>
      </w:pPr>
      <w:r w:rsidRPr="00AA2954">
        <w:rPr>
          <w:rFonts w:ascii="Arial" w:hAnsi="Arial" w:cs="Arial"/>
          <w:color w:val="262626" w:themeColor="text1" w:themeTint="D9"/>
        </w:rPr>
        <w:t xml:space="preserve">►  </w:t>
      </w:r>
      <w:r>
        <w:rPr>
          <w:rFonts w:ascii="Arial" w:hAnsi="Arial" w:cs="Arial"/>
          <w:color w:val="262626" w:themeColor="text1" w:themeTint="D9"/>
        </w:rPr>
        <w:tab/>
      </w:r>
      <w:r w:rsidRPr="00AA2954">
        <w:rPr>
          <w:rFonts w:ascii="Arial" w:hAnsi="Arial" w:cs="Arial"/>
          <w:color w:val="262626" w:themeColor="text1" w:themeTint="D9"/>
        </w:rPr>
        <w:t xml:space="preserve">Unternehmen (meist aus der Region) </w:t>
      </w:r>
    </w:p>
    <w:p w:rsidR="00AA2954" w:rsidRDefault="00AA2954" w:rsidP="00AA2954">
      <w:pPr>
        <w:rPr>
          <w:rFonts w:ascii="Arial" w:hAnsi="Arial" w:cs="Arial"/>
          <w:color w:val="262626" w:themeColor="text1" w:themeTint="D9"/>
        </w:rPr>
      </w:pPr>
    </w:p>
    <w:p w:rsidR="00AA2954" w:rsidRPr="00AA2954" w:rsidRDefault="00AA2954" w:rsidP="00AA2954">
      <w:pPr>
        <w:rPr>
          <w:rFonts w:ascii="Arial" w:hAnsi="Arial" w:cs="Arial"/>
          <w:b/>
          <w:color w:val="262626" w:themeColor="text1" w:themeTint="D9"/>
          <w:sz w:val="24"/>
          <w:szCs w:val="24"/>
        </w:rPr>
      </w:pPr>
      <w:r w:rsidRPr="00AA2954">
        <w:rPr>
          <w:rFonts w:ascii="Arial" w:hAnsi="Arial" w:cs="Arial"/>
          <w:b/>
          <w:color w:val="262626" w:themeColor="text1" w:themeTint="D9"/>
          <w:sz w:val="24"/>
          <w:szCs w:val="24"/>
        </w:rPr>
        <w:t>Kooperationsvereinbarung</w:t>
      </w:r>
    </w:p>
    <w:p w:rsidR="00AA2954" w:rsidRPr="00AA2954" w:rsidRDefault="00AA2954" w:rsidP="00AA2954">
      <w:pPr>
        <w:rPr>
          <w:rFonts w:ascii="Arial" w:hAnsi="Arial" w:cs="Arial"/>
          <w:color w:val="262626" w:themeColor="text1" w:themeTint="D9"/>
        </w:rPr>
      </w:pPr>
      <w:r w:rsidRPr="00AA2954">
        <w:rPr>
          <w:rFonts w:ascii="Arial" w:hAnsi="Arial" w:cs="Arial"/>
          <w:color w:val="262626" w:themeColor="text1" w:themeTint="D9"/>
        </w:rPr>
        <w:t xml:space="preserve">In einer Kooperationsvereinbarung halten zwei Kooperationspartner – beispielsweise die Schule und ein regionales Unternehmen – ihre Vereinbarungen über die Zusammenarbeit schriftlich fest. So werden die Vereinbarungen verbindlich, ein Rechtsanspruch besteht  allerdings nicht. Der Zeitraum, in dem der Vertrag gültig ist, kann von den Partnern frei  gewählt werden. Von Vorteil sind langfristig angelegte Kooperationen. So können für einzelne Klassenstufen Maßnahmen geplant werden, die dann in jedem Schuljahr in der jeweiligen Klassenstufe durchgeführt werden. </w:t>
      </w:r>
    </w:p>
    <w:p w:rsidR="00AA2954" w:rsidRPr="00AA2954" w:rsidRDefault="00AA2954" w:rsidP="00AA2954">
      <w:pPr>
        <w:rPr>
          <w:rFonts w:ascii="Arial" w:hAnsi="Arial" w:cs="Arial"/>
          <w:color w:val="262626" w:themeColor="text1" w:themeTint="D9"/>
        </w:rPr>
      </w:pPr>
      <w:r w:rsidRPr="00AA2954">
        <w:rPr>
          <w:rFonts w:ascii="Arial" w:hAnsi="Arial" w:cs="Arial"/>
          <w:color w:val="262626" w:themeColor="text1" w:themeTint="D9"/>
        </w:rPr>
        <w:t xml:space="preserve">Beispielsweise kann vereinbart werden, dass jedes Jahr eine Mitarbeiterin/ ein  Mitarbeiter aus der Personalabteilung eines Unternehmens in den Deutschunterricht der Klasse 8 kommt, um Tipps zum Thema „Bewerbung“ zu geben. Oder es wird im Rahmen des  Chemieunterrichts mit jeder 9. Klasse eine Betriebsbesichtigung zum Thema „Betrieblicher Umweltschutz“ durchgeführt. </w:t>
      </w:r>
    </w:p>
    <w:p w:rsidR="00AA2954" w:rsidRDefault="00AA2954">
      <w:pPr>
        <w:spacing w:after="0" w:line="240" w:lineRule="auto"/>
        <w:rPr>
          <w:rFonts w:ascii="Arial" w:hAnsi="Arial" w:cs="Arial"/>
          <w:color w:val="262626" w:themeColor="text1" w:themeTint="D9"/>
        </w:rPr>
      </w:pPr>
      <w:r>
        <w:rPr>
          <w:rFonts w:ascii="Arial" w:hAnsi="Arial" w:cs="Arial"/>
          <w:color w:val="262626" w:themeColor="text1" w:themeTint="D9"/>
        </w:rPr>
        <w:br w:type="page"/>
      </w:r>
    </w:p>
    <w:p w:rsidR="00AA2954" w:rsidRDefault="00D513D4" w:rsidP="00AA2954">
      <w:pPr>
        <w:rPr>
          <w:rFonts w:ascii="Arial" w:hAnsi="Arial" w:cs="Arial"/>
          <w:color w:val="262626" w:themeColor="text1" w:themeTint="D9"/>
        </w:rPr>
      </w:pPr>
      <w:r>
        <w:rPr>
          <w:rFonts w:ascii="Arial" w:hAnsi="Arial" w:cs="Arial"/>
          <w:noProof/>
          <w:color w:val="262626" w:themeColor="text1" w:themeTint="D9"/>
          <w:lang w:eastAsia="de-DE"/>
        </w:rPr>
        <w:lastRenderedPageBreak/>
        <w:pict>
          <v:rect id="_x0000_s1027" style="position:absolute;margin-left:-4.85pt;margin-top:15.4pt;width:456.45pt;height:133.35pt;z-index:-251658752"/>
        </w:pict>
      </w:r>
    </w:p>
    <w:p w:rsidR="00AA2954" w:rsidRPr="00AA2954" w:rsidRDefault="00AA2954" w:rsidP="00AA2954">
      <w:pPr>
        <w:rPr>
          <w:rFonts w:ascii="Arial" w:hAnsi="Arial" w:cs="Arial"/>
          <w:b/>
          <w:color w:val="262626" w:themeColor="text1" w:themeTint="D9"/>
          <w:sz w:val="24"/>
          <w:szCs w:val="24"/>
        </w:rPr>
      </w:pPr>
      <w:r w:rsidRPr="00AA2954">
        <w:rPr>
          <w:rFonts w:ascii="Arial" w:hAnsi="Arial" w:cs="Arial"/>
          <w:b/>
          <w:color w:val="262626" w:themeColor="text1" w:themeTint="D9"/>
          <w:sz w:val="24"/>
          <w:szCs w:val="24"/>
        </w:rPr>
        <w:t xml:space="preserve">Code </w:t>
      </w:r>
      <w:proofErr w:type="spellStart"/>
      <w:r w:rsidRPr="00AA2954">
        <w:rPr>
          <w:rFonts w:ascii="Arial" w:hAnsi="Arial" w:cs="Arial"/>
          <w:b/>
          <w:color w:val="262626" w:themeColor="text1" w:themeTint="D9"/>
          <w:sz w:val="24"/>
          <w:szCs w:val="24"/>
        </w:rPr>
        <w:t>of</w:t>
      </w:r>
      <w:proofErr w:type="spellEnd"/>
      <w:r w:rsidRPr="00AA2954">
        <w:rPr>
          <w:rFonts w:ascii="Arial" w:hAnsi="Arial" w:cs="Arial"/>
          <w:b/>
          <w:color w:val="262626" w:themeColor="text1" w:themeTint="D9"/>
          <w:sz w:val="24"/>
          <w:szCs w:val="24"/>
        </w:rPr>
        <w:t xml:space="preserve"> Conduct</w:t>
      </w:r>
    </w:p>
    <w:p w:rsidR="00AA2954" w:rsidRPr="00AA2954" w:rsidRDefault="00AA2954" w:rsidP="00AA2954">
      <w:pPr>
        <w:rPr>
          <w:rFonts w:ascii="Arial" w:hAnsi="Arial" w:cs="Arial"/>
          <w:color w:val="262626" w:themeColor="text1" w:themeTint="D9"/>
        </w:rPr>
      </w:pPr>
      <w:r w:rsidRPr="00AA2954">
        <w:rPr>
          <w:rFonts w:ascii="Arial" w:hAnsi="Arial" w:cs="Arial"/>
          <w:color w:val="262626" w:themeColor="text1" w:themeTint="D9"/>
        </w:rPr>
        <w:t xml:space="preserve">Eine wichtige Grundlage und maßgeblicher Verhaltenscodex für Bildungspartnerschaften von Schulen mit außerschulischen Kooperationspartnern ist der Code </w:t>
      </w:r>
      <w:proofErr w:type="spellStart"/>
      <w:r w:rsidRPr="00AA2954">
        <w:rPr>
          <w:rFonts w:ascii="Arial" w:hAnsi="Arial" w:cs="Arial"/>
          <w:color w:val="262626" w:themeColor="text1" w:themeTint="D9"/>
        </w:rPr>
        <w:t>of</w:t>
      </w:r>
      <w:proofErr w:type="spellEnd"/>
      <w:r w:rsidRPr="00AA2954">
        <w:rPr>
          <w:rFonts w:ascii="Arial" w:hAnsi="Arial" w:cs="Arial"/>
          <w:color w:val="262626" w:themeColor="text1" w:themeTint="D9"/>
        </w:rPr>
        <w:t xml:space="preserve"> Conduct, der 2015 für Baden-Württemberg beschlossen wurde. </w:t>
      </w:r>
    </w:p>
    <w:p w:rsidR="00AA2954" w:rsidRDefault="00AA2954" w:rsidP="00AA2954">
      <w:pPr>
        <w:rPr>
          <w:rFonts w:ascii="Arial" w:hAnsi="Arial" w:cs="Arial"/>
          <w:color w:val="262626" w:themeColor="text1" w:themeTint="D9"/>
          <w:u w:val="single"/>
        </w:rPr>
      </w:pPr>
      <w:r w:rsidRPr="00AA2954">
        <w:rPr>
          <w:rFonts w:ascii="Arial" w:hAnsi="Arial" w:cs="Arial"/>
          <w:color w:val="262626" w:themeColor="text1" w:themeTint="D9"/>
          <w:u w:val="single"/>
        </w:rPr>
        <w:t xml:space="preserve">https://www.baden-wuerttemberg.de/de/service/presse/pressemitteilung/pid/code-ofconduct-regelt-zusammenarbeit-von-schule-und-wirtschaft/ </w:t>
      </w:r>
    </w:p>
    <w:p w:rsidR="00AA2954" w:rsidRPr="00AA2954" w:rsidRDefault="00AA2954" w:rsidP="00AA2954">
      <w:pPr>
        <w:rPr>
          <w:rFonts w:ascii="Arial" w:hAnsi="Arial" w:cs="Arial"/>
          <w:color w:val="262626" w:themeColor="text1" w:themeTint="D9"/>
        </w:rPr>
      </w:pPr>
    </w:p>
    <w:p w:rsidR="00AA2954" w:rsidRPr="00AA2954" w:rsidRDefault="00AA2954" w:rsidP="00AA2954">
      <w:pPr>
        <w:rPr>
          <w:rFonts w:ascii="Arial" w:hAnsi="Arial" w:cs="Arial"/>
          <w:color w:val="262626" w:themeColor="text1" w:themeTint="D9"/>
        </w:rPr>
      </w:pPr>
      <w:r w:rsidRPr="00AA2954">
        <w:rPr>
          <w:rFonts w:ascii="Arial" w:hAnsi="Arial" w:cs="Arial"/>
          <w:color w:val="262626" w:themeColor="text1" w:themeTint="D9"/>
        </w:rPr>
        <w:t xml:space="preserve">Eine Kooperationsvereinbarung systematisiert die Zusammenarbeit und die Kommunikation zwischen den Partnern sowie die gemeinsam durchgeführten Aktivitäten zur beruflichen  Orientierung. Durch konkretes Verteilen von Verantwortlichkeiten an bestimmte Personen wird Verbindlichkeit hergestellt und die Planung und Umsetzung von Aktivitäten erleichtert. Aus einem Kooperationsvertrag können sich auch neue Kooperationsideen und Projekte entwickeln. </w:t>
      </w:r>
    </w:p>
    <w:p w:rsidR="00AA2954" w:rsidRPr="00AA2954" w:rsidRDefault="00AA2954" w:rsidP="00AA2954">
      <w:pPr>
        <w:rPr>
          <w:rFonts w:ascii="Arial" w:hAnsi="Arial" w:cs="Arial"/>
          <w:b/>
          <w:color w:val="262626" w:themeColor="text1" w:themeTint="D9"/>
          <w:sz w:val="24"/>
          <w:szCs w:val="24"/>
        </w:rPr>
      </w:pPr>
      <w:r w:rsidRPr="00AA2954">
        <w:rPr>
          <w:rFonts w:ascii="Arial" w:hAnsi="Arial" w:cs="Arial"/>
          <w:b/>
          <w:color w:val="262626" w:themeColor="text1" w:themeTint="D9"/>
          <w:sz w:val="24"/>
          <w:szCs w:val="24"/>
        </w:rPr>
        <w:t xml:space="preserve">Hinweis </w:t>
      </w:r>
    </w:p>
    <w:p w:rsidR="00F540DB" w:rsidRPr="00F540DB" w:rsidRDefault="00AA2954" w:rsidP="00DA3134">
      <w:pPr>
        <w:rPr>
          <w:rFonts w:ascii="Arial" w:hAnsi="Arial" w:cs="Arial"/>
          <w:color w:val="262626" w:themeColor="text1" w:themeTint="D9"/>
        </w:rPr>
      </w:pPr>
      <w:r w:rsidRPr="00AA2954">
        <w:rPr>
          <w:rFonts w:ascii="Arial" w:hAnsi="Arial" w:cs="Arial"/>
          <w:color w:val="262626" w:themeColor="text1" w:themeTint="D9"/>
        </w:rPr>
        <w:t>Eine Vorlage für eine solche Vereinba</w:t>
      </w:r>
      <w:r>
        <w:rPr>
          <w:rFonts w:ascii="Arial" w:hAnsi="Arial" w:cs="Arial"/>
          <w:color w:val="262626" w:themeColor="text1" w:themeTint="D9"/>
        </w:rPr>
        <w:t xml:space="preserve">rung bietet das Praxismaterial </w:t>
      </w:r>
      <w:r>
        <w:rPr>
          <w:rFonts w:ascii="Arial" w:hAnsi="Arial" w:cs="Arial"/>
          <w:color w:val="262626" w:themeColor="text1" w:themeTint="D9"/>
        </w:rPr>
        <w:br/>
      </w:r>
      <w:r w:rsidRPr="00AA2954">
        <w:rPr>
          <w:rFonts w:ascii="Arial" w:hAnsi="Arial" w:cs="Arial"/>
          <w:b/>
          <w:color w:val="262626" w:themeColor="text1" w:themeTint="D9"/>
        </w:rPr>
        <w:t>Bildungspartnerschaften – Kooperationsvereinbarung</w:t>
      </w:r>
      <w:r w:rsidRPr="00AA2954">
        <w:rPr>
          <w:rFonts w:ascii="Arial" w:hAnsi="Arial" w:cs="Arial"/>
          <w:color w:val="262626" w:themeColor="text1" w:themeTint="D9"/>
          <w:u w:val="single"/>
        </w:rPr>
        <w:t xml:space="preserve"> </w:t>
      </w:r>
    </w:p>
    <w:sectPr w:rsidR="00F540DB" w:rsidRPr="00F540DB"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954" w:rsidRDefault="00AA2954" w:rsidP="005462C7">
      <w:pPr>
        <w:spacing w:after="0" w:line="240" w:lineRule="auto"/>
      </w:pPr>
      <w:r>
        <w:separator/>
      </w:r>
    </w:p>
  </w:endnote>
  <w:endnote w:type="continuationSeparator" w:id="0">
    <w:p w:rsidR="00AA2954" w:rsidRDefault="00AA2954"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954" w:rsidRPr="00F77B2A" w:rsidRDefault="00D513D4"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AA2954" w:rsidRPr="00967595" w:rsidRDefault="00AA2954" w:rsidP="00443F74">
                <w:pPr>
                  <w:jc w:val="right"/>
                  <w:rPr>
                    <w:rFonts w:ascii="Arial" w:hAnsi="Arial" w:cs="Arial"/>
                    <w:sz w:val="18"/>
                  </w:rPr>
                </w:pPr>
                <w:r w:rsidRPr="0096759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AA2954" w:rsidRPr="00F77B2A">
      <w:rPr>
        <w:rFonts w:ascii="Arial" w:hAnsi="Arial" w:cs="Arial"/>
        <w:color w:val="666666"/>
        <w:sz w:val="18"/>
      </w:rPr>
      <w:fldChar w:fldCharType="begin"/>
    </w:r>
    <w:r w:rsidR="00AA2954" w:rsidRPr="00F77B2A">
      <w:rPr>
        <w:rFonts w:ascii="Arial" w:hAnsi="Arial" w:cs="Arial"/>
        <w:color w:val="666666"/>
        <w:sz w:val="18"/>
      </w:rPr>
      <w:instrText xml:space="preserve"> PAGE   \* MERGEFORMAT </w:instrText>
    </w:r>
    <w:r w:rsidR="00AA2954" w:rsidRPr="00F77B2A">
      <w:rPr>
        <w:rFonts w:ascii="Arial" w:hAnsi="Arial" w:cs="Arial"/>
        <w:color w:val="666666"/>
        <w:sz w:val="18"/>
      </w:rPr>
      <w:fldChar w:fldCharType="separate"/>
    </w:r>
    <w:r w:rsidR="00DA3134">
      <w:rPr>
        <w:rFonts w:ascii="Arial" w:hAnsi="Arial" w:cs="Arial"/>
        <w:noProof/>
        <w:color w:val="666666"/>
        <w:sz w:val="18"/>
      </w:rPr>
      <w:t>3</w:t>
    </w:r>
    <w:r w:rsidR="00AA2954"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954" w:rsidRPr="00F77B2A" w:rsidRDefault="00D513D4"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AA2954" w:rsidRPr="00967595" w:rsidRDefault="00AA2954" w:rsidP="0033031A">
                <w:pPr>
                  <w:jc w:val="right"/>
                  <w:rPr>
                    <w:rFonts w:ascii="Arial" w:hAnsi="Arial" w:cs="Arial"/>
                    <w:sz w:val="18"/>
                  </w:rPr>
                </w:pPr>
                <w:r w:rsidRPr="0096759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AA2954" w:rsidRPr="00F77B2A">
      <w:rPr>
        <w:rFonts w:ascii="Arial" w:hAnsi="Arial" w:cs="Arial"/>
        <w:color w:val="666666"/>
        <w:sz w:val="18"/>
      </w:rPr>
      <w:fldChar w:fldCharType="begin"/>
    </w:r>
    <w:r w:rsidR="00AA2954" w:rsidRPr="00F77B2A">
      <w:rPr>
        <w:rFonts w:ascii="Arial" w:hAnsi="Arial" w:cs="Arial"/>
        <w:color w:val="666666"/>
        <w:sz w:val="18"/>
      </w:rPr>
      <w:instrText xml:space="preserve"> PAGE   \* MERGEFORMAT </w:instrText>
    </w:r>
    <w:r w:rsidR="00AA2954" w:rsidRPr="00F77B2A">
      <w:rPr>
        <w:rFonts w:ascii="Arial" w:hAnsi="Arial" w:cs="Arial"/>
        <w:color w:val="666666"/>
        <w:sz w:val="18"/>
      </w:rPr>
      <w:fldChar w:fldCharType="separate"/>
    </w:r>
    <w:r w:rsidR="00DA3134">
      <w:rPr>
        <w:rFonts w:ascii="Arial" w:hAnsi="Arial" w:cs="Arial"/>
        <w:noProof/>
        <w:color w:val="666666"/>
        <w:sz w:val="18"/>
      </w:rPr>
      <w:t>1</w:t>
    </w:r>
    <w:r w:rsidR="00AA2954"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954" w:rsidRDefault="00AA2954" w:rsidP="005462C7">
      <w:pPr>
        <w:spacing w:after="0" w:line="240" w:lineRule="auto"/>
      </w:pPr>
      <w:r>
        <w:separator/>
      </w:r>
    </w:p>
  </w:footnote>
  <w:footnote w:type="continuationSeparator" w:id="0">
    <w:p w:rsidR="00AA2954" w:rsidRDefault="00AA2954"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954" w:rsidRDefault="00D513D4"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AA2954" w:rsidRPr="006B13E2" w:rsidRDefault="00D513D4"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AA2954" w:rsidRPr="00391349" w:rsidRDefault="00AA2954" w:rsidP="00DC17C9">
                <w:pPr>
                  <w:jc w:val="right"/>
                  <w:rPr>
                    <w:rFonts w:ascii="Arial" w:hAnsi="Arial" w:cs="Arial"/>
                    <w:sz w:val="18"/>
                  </w:rPr>
                </w:pPr>
                <w:r>
                  <w:rPr>
                    <w:rFonts w:ascii="Arial" w:hAnsi="Arial" w:cs="Arial"/>
                    <w:sz w:val="18"/>
                  </w:rPr>
                  <w:t>Kapitel 2.6</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AA2954" w:rsidRDefault="00AA2954"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Pr>
                    <w:rFonts w:ascii="Arial" w:hAnsi="Arial" w:cs="Arial"/>
                    <w:b/>
                    <w:sz w:val="24"/>
                    <w:szCs w:val="24"/>
                  </w:rPr>
                  <w:t>Bildungspartnerschaft</w:t>
                </w:r>
              </w:p>
            </w:txbxContent>
          </v:textbox>
        </v:shape>
      </w:pict>
    </w:r>
  </w:p>
  <w:p w:rsidR="00AA2954" w:rsidRPr="006B13E2" w:rsidRDefault="00D513D4"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AA2954" w:rsidRPr="00F77B2A" w:rsidRDefault="00D513D4"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954" w:rsidRDefault="00D513D4"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AA2954" w:rsidRPr="006B13E2" w:rsidRDefault="00D513D4"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AA2954" w:rsidRDefault="00AA2954"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Pr>
                    <w:rFonts w:ascii="Arial" w:hAnsi="Arial" w:cs="Arial"/>
                    <w:b/>
                    <w:sz w:val="24"/>
                    <w:szCs w:val="24"/>
                  </w:rPr>
                  <w:t>Bildungspartnerschaft</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AA2954" w:rsidRPr="00391349" w:rsidRDefault="00AA2954" w:rsidP="008913D5">
                <w:pPr>
                  <w:jc w:val="right"/>
                  <w:rPr>
                    <w:rFonts w:ascii="Arial" w:hAnsi="Arial" w:cs="Arial"/>
                    <w:sz w:val="18"/>
                  </w:rPr>
                </w:pPr>
                <w:r>
                  <w:rPr>
                    <w:rFonts w:ascii="Arial" w:hAnsi="Arial" w:cs="Arial"/>
                    <w:sz w:val="18"/>
                  </w:rPr>
                  <w:t>Kapitel 2.6</w:t>
                </w:r>
              </w:p>
            </w:txbxContent>
          </v:textbox>
        </v:shape>
      </w:pict>
    </w:r>
  </w:p>
  <w:p w:rsidR="00AA2954" w:rsidRPr="006B13E2" w:rsidRDefault="00D513D4"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AA2954" w:rsidRPr="00A0005B" w:rsidRDefault="00D513D4"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AA2954" w:rsidRDefault="00AA2954" w:rsidP="00F77B2A">
    <w:pPr>
      <w:pStyle w:val="Kopfzeile"/>
      <w:rPr>
        <w:rFonts w:ascii="Arial" w:hAnsi="Arial" w:cs="Arial"/>
        <w:noProof/>
        <w:sz w:val="18"/>
        <w:lang w:eastAsia="de-DE"/>
      </w:rPr>
    </w:pPr>
  </w:p>
  <w:p w:rsidR="00AA2954" w:rsidRPr="00294F4D" w:rsidRDefault="00AA2954" w:rsidP="00F77B2A">
    <w:pPr>
      <w:pStyle w:val="Kopfzeile"/>
      <w:rPr>
        <w:rFonts w:ascii="Arial" w:hAnsi="Arial" w:cs="Arial"/>
        <w:noProof/>
        <w:sz w:val="18"/>
        <w:lang w:eastAsia="de-DE"/>
      </w:rPr>
    </w:pPr>
  </w:p>
  <w:p w:rsidR="00AA2954" w:rsidRPr="00967595" w:rsidRDefault="00AA2954" w:rsidP="00425543">
    <w:pPr>
      <w:pStyle w:val="Kopfzeile"/>
      <w:rPr>
        <w:rFonts w:ascii="Arial" w:hAnsi="Arial" w:cs="Arial"/>
        <w:b/>
        <w:sz w:val="56"/>
        <w:szCs w:val="56"/>
      </w:rPr>
    </w:pPr>
    <w:r w:rsidRPr="00AA2954">
      <w:rPr>
        <w:rFonts w:ascii="Arial" w:hAnsi="Arial" w:cs="Arial"/>
        <w:b/>
        <w:sz w:val="56"/>
        <w:szCs w:val="56"/>
      </w:rPr>
      <w:t>Bildungspartnerschaft</w:t>
    </w:r>
  </w:p>
  <w:p w:rsidR="00AA2954" w:rsidRDefault="00AA2954" w:rsidP="00F77B2A">
    <w:pPr>
      <w:pStyle w:val="Kopfzeile"/>
      <w:rPr>
        <w:rFonts w:ascii="Arial" w:hAnsi="Arial" w:cs="Arial"/>
        <w:sz w:val="18"/>
      </w:rPr>
    </w:pPr>
  </w:p>
  <w:p w:rsidR="00AA2954" w:rsidRPr="00F77B2A" w:rsidRDefault="00AA2954">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251"/>
        <o:r id="V:Rule24" type="connector" idref="#_x0000_s2254"/>
        <o:r id="V:Rule25" type="connector" idref="#_x0000_s2229"/>
        <o:r id="V:Rule26" type="connector" idref="#_x0000_s2228"/>
        <o:r id="V:Rule27" type="connector" idref="#_x0000_s2247"/>
        <o:r id="V:Rule28" type="connector" idref="#_x0000_s2238"/>
        <o:r id="V:Rule29" type="connector" idref="#_x0000_s2243"/>
        <o:r id="V:Rule30" type="connector" idref="#_x0000_s2233"/>
        <o:r id="V:Rule31" type="connector" idref="#_x0000_s2186"/>
        <o:r id="V:Rule32" type="connector" idref="#_x0000_s2231"/>
        <o:r id="V:Rule33" type="connector" idref="#_x0000_s2235"/>
        <o:r id="V:Rule34" type="connector" idref="#_x0000_s2234"/>
        <o:r id="V:Rule35" type="connector" idref="#_x0000_s2224"/>
        <o:r id="V:Rule36" type="connector" idref="#_x0000_s2226"/>
        <o:r id="V:Rule37" type="connector" idref="#_x0000_s2185"/>
        <o:r id="V:Rule38" type="connector" idref="#_x0000_s2232"/>
        <o:r id="V:Rule39" type="connector" idref="#_x0000_s2248"/>
        <o:r id="V:Rule40" type="connector" idref="#_x0000_s2242"/>
        <o:r id="V:Rule41" type="connector" idref="#_x0000_s2250"/>
        <o:r id="V:Rule42" type="connector" idref="#_x0000_s2240"/>
        <o:r id="V:Rule43" type="connector" idref="#_x0000_s2245"/>
        <o:r id="V:Rule44" type="connector" idref="#_x0000_s22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D1BE7"/>
    <w:rsid w:val="003E3D95"/>
    <w:rsid w:val="003E3D98"/>
    <w:rsid w:val="00404C1D"/>
    <w:rsid w:val="00425543"/>
    <w:rsid w:val="004345CC"/>
    <w:rsid w:val="00443F74"/>
    <w:rsid w:val="0044753D"/>
    <w:rsid w:val="004809BA"/>
    <w:rsid w:val="004F7B06"/>
    <w:rsid w:val="005058C8"/>
    <w:rsid w:val="005363DC"/>
    <w:rsid w:val="005462C7"/>
    <w:rsid w:val="00566688"/>
    <w:rsid w:val="005A127B"/>
    <w:rsid w:val="005E0F6E"/>
    <w:rsid w:val="005F018D"/>
    <w:rsid w:val="005F119B"/>
    <w:rsid w:val="00646CEC"/>
    <w:rsid w:val="0065200D"/>
    <w:rsid w:val="00682A97"/>
    <w:rsid w:val="006B13E2"/>
    <w:rsid w:val="006F1021"/>
    <w:rsid w:val="00770F9B"/>
    <w:rsid w:val="0077798A"/>
    <w:rsid w:val="00780A70"/>
    <w:rsid w:val="00791C5C"/>
    <w:rsid w:val="00814866"/>
    <w:rsid w:val="008215CB"/>
    <w:rsid w:val="00872CD0"/>
    <w:rsid w:val="00882885"/>
    <w:rsid w:val="008913D5"/>
    <w:rsid w:val="008A2C07"/>
    <w:rsid w:val="008B6086"/>
    <w:rsid w:val="008B79B2"/>
    <w:rsid w:val="008C3BEC"/>
    <w:rsid w:val="008C7E3B"/>
    <w:rsid w:val="008D7BEB"/>
    <w:rsid w:val="009159E0"/>
    <w:rsid w:val="00915FE4"/>
    <w:rsid w:val="00967595"/>
    <w:rsid w:val="00970487"/>
    <w:rsid w:val="009D5D6D"/>
    <w:rsid w:val="009D6527"/>
    <w:rsid w:val="00A0005B"/>
    <w:rsid w:val="00A54075"/>
    <w:rsid w:val="00A641A7"/>
    <w:rsid w:val="00A75BBB"/>
    <w:rsid w:val="00AA0B08"/>
    <w:rsid w:val="00AA2954"/>
    <w:rsid w:val="00AC2E1B"/>
    <w:rsid w:val="00B27EA1"/>
    <w:rsid w:val="00B521DE"/>
    <w:rsid w:val="00B71060"/>
    <w:rsid w:val="00BB12AA"/>
    <w:rsid w:val="00BB38E1"/>
    <w:rsid w:val="00C144C5"/>
    <w:rsid w:val="00C22ECF"/>
    <w:rsid w:val="00C32D19"/>
    <w:rsid w:val="00C34E28"/>
    <w:rsid w:val="00C54DE0"/>
    <w:rsid w:val="00C76FC2"/>
    <w:rsid w:val="00CE09DC"/>
    <w:rsid w:val="00CE33F5"/>
    <w:rsid w:val="00D147F1"/>
    <w:rsid w:val="00D513D4"/>
    <w:rsid w:val="00D56762"/>
    <w:rsid w:val="00D64C44"/>
    <w:rsid w:val="00D71EF6"/>
    <w:rsid w:val="00D92A27"/>
    <w:rsid w:val="00DA3134"/>
    <w:rsid w:val="00DC17C9"/>
    <w:rsid w:val="00E0648F"/>
    <w:rsid w:val="00E06CF0"/>
    <w:rsid w:val="00E213DB"/>
    <w:rsid w:val="00E24B4F"/>
    <w:rsid w:val="00E975B4"/>
    <w:rsid w:val="00EB6FC6"/>
    <w:rsid w:val="00F0534C"/>
    <w:rsid w:val="00F25A58"/>
    <w:rsid w:val="00F31B10"/>
    <w:rsid w:val="00F31E75"/>
    <w:rsid w:val="00F540DB"/>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3881566A"/>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 w:type="character" w:styleId="Hyperlink">
    <w:name w:val="Hyperlink"/>
    <w:basedOn w:val="Absatz-Standardschriftart"/>
    <w:uiPriority w:val="99"/>
    <w:unhideWhenUsed/>
    <w:rsid w:val="00434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A8F85-9713-401A-A028-8406B1F6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4</cp:revision>
  <cp:lastPrinted>2014-01-08T06:57:00Z</cp:lastPrinted>
  <dcterms:created xsi:type="dcterms:W3CDTF">2018-10-17T12:56:00Z</dcterms:created>
  <dcterms:modified xsi:type="dcterms:W3CDTF">2019-04-08T09:26:00Z</dcterms:modified>
</cp:coreProperties>
</file>